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52C81" w14:textId="77777777" w:rsidR="000164C2" w:rsidRDefault="00C35E59">
      <w:pPr>
        <w:spacing w:after="158" w:line="259" w:lineRule="auto"/>
        <w:ind w:left="0" w:firstLine="0"/>
        <w:jc w:val="left"/>
      </w:pPr>
      <w:r>
        <w:t xml:space="preserve"> </w:t>
      </w:r>
    </w:p>
    <w:p w14:paraId="1B993951" w14:textId="77777777" w:rsidR="000164C2" w:rsidRDefault="00C35E59">
      <w:pPr>
        <w:spacing w:after="160" w:line="259" w:lineRule="auto"/>
        <w:ind w:left="0" w:firstLine="0"/>
        <w:jc w:val="left"/>
      </w:pPr>
      <w:r>
        <w:t xml:space="preserve"> </w:t>
      </w:r>
    </w:p>
    <w:p w14:paraId="603893D8" w14:textId="77777777" w:rsidR="000164C2" w:rsidRDefault="00C35E59">
      <w:pPr>
        <w:spacing w:after="429" w:line="259" w:lineRule="auto"/>
        <w:ind w:left="0" w:firstLine="0"/>
        <w:jc w:val="left"/>
      </w:pPr>
      <w:r>
        <w:t xml:space="preserve"> </w:t>
      </w:r>
    </w:p>
    <w:p w14:paraId="758CA0E1" w14:textId="3BA45757" w:rsidR="000164C2" w:rsidRDefault="00351586">
      <w:pPr>
        <w:spacing w:after="160" w:line="259" w:lineRule="auto"/>
        <w:ind w:right="1050"/>
        <w:jc w:val="center"/>
      </w:pPr>
      <w:r>
        <w:rPr>
          <w:b/>
          <w:sz w:val="44"/>
        </w:rPr>
        <w:t xml:space="preserve">    </w:t>
      </w:r>
      <w:r w:rsidR="00C35E59">
        <w:rPr>
          <w:b/>
          <w:sz w:val="44"/>
        </w:rPr>
        <w:t>Our Reference: TI</w:t>
      </w:r>
      <w:r w:rsidR="00C35E59" w:rsidRPr="00285606">
        <w:rPr>
          <w:b/>
          <w:color w:val="auto"/>
          <w:sz w:val="44"/>
        </w:rPr>
        <w:t>I</w:t>
      </w:r>
      <w:r w:rsidR="00285606" w:rsidRPr="00285606">
        <w:rPr>
          <w:b/>
          <w:color w:val="auto"/>
          <w:sz w:val="44"/>
        </w:rPr>
        <w:t>522</w:t>
      </w:r>
    </w:p>
    <w:p w14:paraId="2F04C8A8" w14:textId="77777777" w:rsidR="000164C2" w:rsidRDefault="00C35E59">
      <w:pPr>
        <w:spacing w:after="71" w:line="259" w:lineRule="auto"/>
        <w:ind w:left="0" w:right="946" w:firstLine="0"/>
        <w:jc w:val="center"/>
      </w:pPr>
      <w:r>
        <w:rPr>
          <w:b/>
          <w:sz w:val="44"/>
        </w:rPr>
        <w:t xml:space="preserve"> </w:t>
      </w:r>
    </w:p>
    <w:p w14:paraId="6592A4AE" w14:textId="77777777" w:rsidR="000164C2" w:rsidRDefault="00C35E59">
      <w:pPr>
        <w:spacing w:after="16" w:line="259" w:lineRule="auto"/>
        <w:ind w:left="0" w:right="2158" w:firstLine="0"/>
        <w:jc w:val="right"/>
      </w:pPr>
      <w:r>
        <w:rPr>
          <w:noProof/>
        </w:rPr>
        <w:drawing>
          <wp:inline distT="0" distB="0" distL="0" distR="0" wp14:anchorId="2BEA2DBB" wp14:editId="6162CC89">
            <wp:extent cx="3162300" cy="1762125"/>
            <wp:effectExtent l="0" t="0" r="0" b="9525"/>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9"/>
                    <a:stretch>
                      <a:fillRect/>
                    </a:stretch>
                  </pic:blipFill>
                  <pic:spPr>
                    <a:xfrm>
                      <a:off x="0" y="0"/>
                      <a:ext cx="3162300" cy="1762125"/>
                    </a:xfrm>
                    <a:prstGeom prst="rect">
                      <a:avLst/>
                    </a:prstGeom>
                  </pic:spPr>
                </pic:pic>
              </a:graphicData>
            </a:graphic>
          </wp:inline>
        </w:drawing>
      </w:r>
      <w:r>
        <w:rPr>
          <w:b/>
          <w:sz w:val="44"/>
        </w:rPr>
        <w:t xml:space="preserve"> </w:t>
      </w:r>
    </w:p>
    <w:p w14:paraId="45C48446" w14:textId="77777777" w:rsidR="000164C2" w:rsidRDefault="00C35E59">
      <w:pPr>
        <w:spacing w:line="259" w:lineRule="auto"/>
        <w:ind w:left="0" w:firstLine="0"/>
        <w:jc w:val="left"/>
      </w:pPr>
      <w:r>
        <w:rPr>
          <w:b/>
          <w:sz w:val="44"/>
        </w:rPr>
        <w:t xml:space="preserve"> </w:t>
      </w:r>
    </w:p>
    <w:p w14:paraId="1F133BD6" w14:textId="77777777" w:rsidR="000164C2" w:rsidRDefault="00C35E59">
      <w:pPr>
        <w:spacing w:after="161" w:line="259" w:lineRule="auto"/>
        <w:ind w:left="0" w:right="946" w:firstLine="0"/>
        <w:jc w:val="center"/>
      </w:pPr>
      <w:r>
        <w:rPr>
          <w:b/>
          <w:sz w:val="44"/>
        </w:rPr>
        <w:t xml:space="preserve"> </w:t>
      </w:r>
    </w:p>
    <w:p w14:paraId="3FEB4261" w14:textId="76F285B6" w:rsidR="000164C2" w:rsidRDefault="00351586">
      <w:pPr>
        <w:spacing w:after="160" w:line="259" w:lineRule="auto"/>
        <w:ind w:right="1052"/>
        <w:jc w:val="center"/>
      </w:pPr>
      <w:r>
        <w:rPr>
          <w:b/>
          <w:sz w:val="44"/>
        </w:rPr>
        <w:t xml:space="preserve">       </w:t>
      </w:r>
      <w:r w:rsidR="005E0872">
        <w:rPr>
          <w:b/>
          <w:sz w:val="44"/>
        </w:rPr>
        <w:t xml:space="preserve">AI Tools Declaration Template </w:t>
      </w:r>
      <w:r w:rsidR="00C35E59">
        <w:rPr>
          <w:b/>
          <w:sz w:val="44"/>
        </w:rPr>
        <w:t xml:space="preserve"> </w:t>
      </w:r>
    </w:p>
    <w:p w14:paraId="3F5E6193" w14:textId="77777777" w:rsidR="000164C2" w:rsidRDefault="00C35E59">
      <w:pPr>
        <w:spacing w:after="122" w:line="259" w:lineRule="auto"/>
        <w:ind w:left="0" w:right="946" w:firstLine="0"/>
        <w:jc w:val="center"/>
      </w:pPr>
      <w:r>
        <w:rPr>
          <w:b/>
          <w:sz w:val="44"/>
        </w:rPr>
        <w:t xml:space="preserve"> </w:t>
      </w:r>
    </w:p>
    <w:p w14:paraId="391B7928" w14:textId="731CE735" w:rsidR="000164C2" w:rsidRPr="00D37B1F" w:rsidRDefault="00C35E59" w:rsidP="00FB27D3">
      <w:pPr>
        <w:spacing w:after="158" w:line="259" w:lineRule="auto"/>
        <w:ind w:left="187" w:firstLine="0"/>
        <w:jc w:val="center"/>
        <w:rPr>
          <w:b/>
          <w:color w:val="FF0000"/>
          <w:sz w:val="40"/>
        </w:rPr>
      </w:pPr>
      <w:r>
        <w:rPr>
          <w:b/>
          <w:sz w:val="40"/>
        </w:rPr>
        <w:t xml:space="preserve">Procurement of </w:t>
      </w:r>
      <w:r w:rsidR="00F43698" w:rsidRPr="00F43698">
        <w:rPr>
          <w:b/>
          <w:sz w:val="40"/>
        </w:rPr>
        <w:t xml:space="preserve">Electrical Renewals </w:t>
      </w:r>
      <w:r w:rsidR="009A070D">
        <w:rPr>
          <w:b/>
          <w:sz w:val="40"/>
        </w:rPr>
        <w:t xml:space="preserve">Luas </w:t>
      </w:r>
      <w:r w:rsidR="00F43698" w:rsidRPr="00F43698">
        <w:rPr>
          <w:b/>
          <w:sz w:val="40"/>
        </w:rPr>
        <w:t>Works (Low Voltage): Multi Party Framework</w:t>
      </w:r>
    </w:p>
    <w:p w14:paraId="6E03D22A" w14:textId="77777777" w:rsidR="000164C2" w:rsidRDefault="00C35E59">
      <w:pPr>
        <w:spacing w:after="160" w:line="259" w:lineRule="auto"/>
        <w:ind w:left="0" w:right="946" w:firstLine="0"/>
        <w:jc w:val="center"/>
      </w:pPr>
      <w:r>
        <w:rPr>
          <w:b/>
          <w:sz w:val="44"/>
        </w:rPr>
        <w:t xml:space="preserve"> </w:t>
      </w:r>
    </w:p>
    <w:p w14:paraId="60D373EA" w14:textId="355EAC2C" w:rsidR="009A070D" w:rsidRDefault="009A070D">
      <w:pPr>
        <w:spacing w:after="160" w:line="259" w:lineRule="auto"/>
        <w:ind w:left="0" w:firstLine="0"/>
        <w:jc w:val="left"/>
        <w:rPr>
          <w:b/>
          <w:color w:val="FF0000"/>
          <w:sz w:val="24"/>
          <w:szCs w:val="24"/>
        </w:rPr>
      </w:pPr>
      <w:r>
        <w:rPr>
          <w:b/>
          <w:color w:val="FF0000"/>
          <w:sz w:val="24"/>
          <w:szCs w:val="24"/>
        </w:rPr>
        <w:br w:type="page"/>
      </w:r>
    </w:p>
    <w:p w14:paraId="46E04B5D" w14:textId="322CEE47" w:rsidR="004F64E1" w:rsidRDefault="00C83D02" w:rsidP="00C83D02">
      <w:pPr>
        <w:pStyle w:val="Heading1"/>
        <w:ind w:left="705" w:hanging="720"/>
        <w:rPr>
          <w:b/>
          <w:bCs/>
          <w:sz w:val="32"/>
        </w:rPr>
      </w:pPr>
      <w:r w:rsidRPr="00C83D02">
        <w:rPr>
          <w:b/>
          <w:bCs/>
          <w:sz w:val="32"/>
          <w:lang w:val="en-US"/>
        </w:rPr>
        <w:lastRenderedPageBreak/>
        <w:t>TII – AI Tools Declaration Template</w:t>
      </w:r>
      <w:r w:rsidRPr="00C83D02">
        <w:rPr>
          <w:b/>
          <w:bCs/>
          <w:sz w:val="32"/>
        </w:rPr>
        <w:t> </w:t>
      </w:r>
    </w:p>
    <w:p w14:paraId="6CB82969" w14:textId="77777777" w:rsidR="00C83D02" w:rsidRDefault="00C83D02" w:rsidP="00C83D02"/>
    <w:p w14:paraId="75806DF0" w14:textId="31E0E531" w:rsidR="00C83D02" w:rsidRPr="00C83D02" w:rsidRDefault="00C83D02" w:rsidP="00C83D02">
      <w:pPr>
        <w:jc w:val="left"/>
        <w:rPr>
          <w:lang w:val="en-IE"/>
        </w:rPr>
      </w:pPr>
      <w:r w:rsidRPr="00C83D02">
        <w:rPr>
          <w:lang w:val="en-US"/>
        </w:rPr>
        <w:t>The Contracting Authority is aware that Large Language Models and Generative Artificial Intelligence (collectively referred to as 'AI Tools') are increasingly used in the preparation of tender responses in the public and private sectors.</w:t>
      </w:r>
      <w:r w:rsidRPr="00C83D02">
        <w:rPr>
          <w:lang w:val="en-IE"/>
        </w:rPr>
        <w:t> </w:t>
      </w:r>
      <w:r w:rsidRPr="00C83D02">
        <w:rPr>
          <w:lang w:val="en-IE"/>
        </w:rPr>
        <w:br/>
        <w:t> </w:t>
      </w:r>
      <w:r w:rsidRPr="00C83D02">
        <w:rPr>
          <w:lang w:val="en-IE"/>
        </w:rPr>
        <w:br/>
      </w:r>
      <w:r w:rsidRPr="00C83D02">
        <w:rPr>
          <w:lang w:val="en-US"/>
        </w:rPr>
        <w:t xml:space="preserve">In submitting a Response to this Competition, Tenderers are required to declare </w:t>
      </w:r>
      <w:r w:rsidR="005411D2">
        <w:rPr>
          <w:lang w:val="en-US"/>
        </w:rPr>
        <w:t xml:space="preserve">below </w:t>
      </w:r>
      <w:r w:rsidRPr="00C83D02">
        <w:rPr>
          <w:lang w:val="en-US"/>
        </w:rPr>
        <w:t>whether AI Tools have been used to draft, develop, analyse, inform, or augment any part of their Tender Response.</w:t>
      </w:r>
      <w:r w:rsidRPr="00C83D02">
        <w:rPr>
          <w:lang w:val="en-IE"/>
        </w:rPr>
        <w:t> </w:t>
      </w:r>
      <w:r w:rsidRPr="00C83D02">
        <w:rPr>
          <w:lang w:val="en-IE"/>
        </w:rPr>
        <w:br/>
        <w:t> </w:t>
      </w:r>
      <w:r w:rsidRPr="00C83D02">
        <w:rPr>
          <w:lang w:val="en-IE"/>
        </w:rPr>
        <w:br/>
      </w:r>
      <w:r w:rsidRPr="00C83D02">
        <w:rPr>
          <w:lang w:val="en-US"/>
        </w:rPr>
        <w:t>Use of AI Tools is not prohibited; however, Tenderers must retain full control and responsibility for the content of their Response and ensure that any AI-assisted content has been fully validated and is accurate. The Contracting Authority will evaluate Responses solely based on the information submitted, irrespective of whether AI Tools were used.</w:t>
      </w:r>
      <w:r w:rsidRPr="00C83D02">
        <w:rPr>
          <w:lang w:val="en-IE"/>
        </w:rPr>
        <w:t> </w:t>
      </w:r>
      <w:r w:rsidRPr="00C83D02">
        <w:rPr>
          <w:lang w:val="en-IE"/>
        </w:rPr>
        <w:br/>
        <w:t> </w:t>
      </w:r>
      <w:r w:rsidRPr="00C83D02">
        <w:rPr>
          <w:lang w:val="en-IE"/>
        </w:rPr>
        <w:br/>
      </w:r>
      <w:r w:rsidRPr="00C83D02">
        <w:rPr>
          <w:lang w:val="en-US"/>
        </w:rPr>
        <w:t xml:space="preserve">If the Contracting Authority determines that </w:t>
      </w:r>
      <w:r w:rsidR="00F9733B">
        <w:rPr>
          <w:lang w:val="en-US"/>
        </w:rPr>
        <w:t>this AI</w:t>
      </w:r>
      <w:r w:rsidRPr="00C83D02">
        <w:rPr>
          <w:lang w:val="en-US"/>
        </w:rPr>
        <w:t xml:space="preserve"> declaration is incomplete, inaccurate, or misleading, the </w:t>
      </w:r>
      <w:r w:rsidR="002F0E14">
        <w:rPr>
          <w:lang w:val="en-US"/>
        </w:rPr>
        <w:t xml:space="preserve">Tenderer’s </w:t>
      </w:r>
      <w:r w:rsidRPr="00C83D02">
        <w:rPr>
          <w:lang w:val="en-US"/>
        </w:rPr>
        <w:t>Response may be deemed non-compliant.</w:t>
      </w:r>
      <w:r w:rsidRPr="00C83D02">
        <w:rPr>
          <w:lang w:val="en-IE"/>
        </w:rPr>
        <w:t> </w:t>
      </w:r>
    </w:p>
    <w:p w14:paraId="5B0686A6" w14:textId="77777777" w:rsidR="00C83D02" w:rsidRPr="00C83D02" w:rsidRDefault="00C83D02" w:rsidP="00C83D02">
      <w:pPr>
        <w:rPr>
          <w:b/>
          <w:bCs/>
          <w:lang w:val="en-IE"/>
        </w:rPr>
      </w:pPr>
      <w:r w:rsidRPr="00C83D02">
        <w:rPr>
          <w:b/>
          <w:bCs/>
          <w:lang w:val="en-US"/>
        </w:rPr>
        <w:t>1. Use of AI Tools</w:t>
      </w:r>
      <w:r w:rsidRPr="00C83D02">
        <w:rPr>
          <w:b/>
          <w:bCs/>
          <w:lang w:val="en-IE"/>
        </w:rPr>
        <w:t> </w:t>
      </w:r>
    </w:p>
    <w:p w14:paraId="24686EE4" w14:textId="77777777" w:rsidR="00C83D02" w:rsidRPr="00C83D02" w:rsidRDefault="00C83D02" w:rsidP="00C83D02">
      <w:pPr>
        <w:rPr>
          <w:lang w:val="en-IE"/>
        </w:rPr>
      </w:pPr>
      <w:r w:rsidRPr="00C83D02">
        <w:rPr>
          <w:lang w:val="en-US"/>
        </w:rPr>
        <w:t>Have AI Tools been used in the preparation of any part of this Tender Response?  </w:t>
      </w:r>
      <w:r w:rsidRPr="00C83D02">
        <w:rPr>
          <w:rFonts w:ascii="Segoe UI Symbol" w:hAnsi="Segoe UI Symbol" w:cs="Segoe UI Symbol"/>
          <w:lang w:val="en-US"/>
        </w:rPr>
        <w:t>☐</w:t>
      </w:r>
      <w:r w:rsidRPr="00C83D02">
        <w:rPr>
          <w:lang w:val="en-US"/>
        </w:rPr>
        <w:t xml:space="preserve"> Yes   </w:t>
      </w:r>
      <w:r w:rsidRPr="00C83D02">
        <w:rPr>
          <w:rFonts w:ascii="Segoe UI Symbol" w:hAnsi="Segoe UI Symbol" w:cs="Segoe UI Symbol"/>
          <w:lang w:val="en-US"/>
        </w:rPr>
        <w:t>☐</w:t>
      </w:r>
      <w:r w:rsidRPr="00C83D02">
        <w:rPr>
          <w:lang w:val="en-US"/>
        </w:rPr>
        <w:t xml:space="preserve"> No</w:t>
      </w:r>
      <w:r w:rsidRPr="00C83D02">
        <w:rPr>
          <w:lang w:val="en-IE"/>
        </w:rPr>
        <w:t> </w:t>
      </w:r>
    </w:p>
    <w:p w14:paraId="5572D979" w14:textId="77777777" w:rsidR="00C83D02" w:rsidRPr="00C83D02" w:rsidRDefault="00C83D02" w:rsidP="00C83D02">
      <w:pPr>
        <w:rPr>
          <w:b/>
          <w:bCs/>
          <w:lang w:val="en-IE"/>
        </w:rPr>
      </w:pPr>
      <w:r w:rsidRPr="00C83D02">
        <w:rPr>
          <w:b/>
          <w:bCs/>
          <w:lang w:val="en-US"/>
        </w:rPr>
        <w:t>2. Details of AI Use (If </w:t>
      </w:r>
      <w:proofErr w:type="gramStart"/>
      <w:r w:rsidRPr="00C83D02">
        <w:rPr>
          <w:b/>
          <w:bCs/>
          <w:lang w:val="en-US"/>
        </w:rPr>
        <w:t>Yes</w:t>
      </w:r>
      <w:proofErr w:type="gramEnd"/>
      <w:r w:rsidRPr="00C83D02">
        <w:rPr>
          <w:b/>
          <w:bCs/>
          <w:lang w:val="en-US"/>
        </w:rPr>
        <w:t>)</w:t>
      </w:r>
      <w:r w:rsidRPr="00C83D02">
        <w:rPr>
          <w:b/>
          <w:bCs/>
          <w:lang w:val="en-IE"/>
        </w:rPr>
        <w:t> </w:t>
      </w:r>
    </w:p>
    <w:p w14:paraId="320DDD16" w14:textId="3AECDC42" w:rsidR="00C83D02" w:rsidRPr="00C83D02" w:rsidRDefault="00C83D02" w:rsidP="00C83D02">
      <w:pPr>
        <w:rPr>
          <w:lang w:val="en-IE"/>
        </w:rPr>
      </w:pPr>
      <w:r w:rsidRPr="00C83D02">
        <w:rPr>
          <w:lang w:val="en-US"/>
        </w:rPr>
        <w:t>If 'Yes', please provide details in the table below, indicating whether AI was used to analyse </w:t>
      </w:r>
      <w:r w:rsidR="00FD1AF9">
        <w:rPr>
          <w:lang w:val="en-US"/>
        </w:rPr>
        <w:t>Tender</w:t>
      </w:r>
      <w:r w:rsidRPr="00C83D02">
        <w:rPr>
          <w:lang w:val="en-US"/>
        </w:rPr>
        <w:t xml:space="preserve"> </w:t>
      </w:r>
      <w:proofErr w:type="gramStart"/>
      <w:r w:rsidRPr="00C83D02">
        <w:rPr>
          <w:lang w:val="en-US"/>
        </w:rPr>
        <w:t>documentation</w:t>
      </w:r>
      <w:r w:rsidR="00FD1AF9">
        <w:rPr>
          <w:lang w:val="en-US"/>
        </w:rPr>
        <w:t>s</w:t>
      </w:r>
      <w:proofErr w:type="gramEnd"/>
      <w:r w:rsidR="004A2310">
        <w:rPr>
          <w:lang w:val="en-US"/>
        </w:rPr>
        <w:t>/requirements</w:t>
      </w:r>
      <w:r w:rsidRPr="00C83D02">
        <w:rPr>
          <w:lang w:val="en-US"/>
        </w:rPr>
        <w:t>, generate content, or for another purpose.</w:t>
      </w:r>
      <w:r w:rsidRPr="00C83D02">
        <w:rPr>
          <w:lang w:val="en-IE"/>
        </w:rPr>
        <w:t>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2160"/>
        <w:gridCol w:w="2338"/>
        <w:gridCol w:w="2693"/>
      </w:tblGrid>
      <w:tr w:rsidR="00C83D02" w:rsidRPr="00FB7D1E" w14:paraId="71A6EE85" w14:textId="77777777" w:rsidTr="00CD5054">
        <w:trPr>
          <w:trHeight w:val="300"/>
        </w:trPr>
        <w:tc>
          <w:tcPr>
            <w:tcW w:w="2160" w:type="dxa"/>
            <w:hideMark/>
          </w:tcPr>
          <w:p w14:paraId="58E75E92" w14:textId="55879623" w:rsidR="00C83D02" w:rsidRPr="00FB7D1E" w:rsidRDefault="00797735" w:rsidP="00C83D02">
            <w:pPr>
              <w:rPr>
                <w:color w:val="auto"/>
                <w:lang w:val="en-IE"/>
              </w:rPr>
            </w:pPr>
            <w:r>
              <w:rPr>
                <w:color w:val="auto"/>
                <w:lang w:val="en-US"/>
              </w:rPr>
              <w:t xml:space="preserve">TII522 </w:t>
            </w:r>
            <w:r w:rsidR="00FB7D1E" w:rsidRPr="00FB7D1E">
              <w:rPr>
                <w:color w:val="auto"/>
                <w:lang w:val="en-US"/>
              </w:rPr>
              <w:t>IMPQQ</w:t>
            </w:r>
            <w:r w:rsidR="00C83D02" w:rsidRPr="00FB7D1E">
              <w:rPr>
                <w:color w:val="auto"/>
                <w:lang w:val="en-US"/>
              </w:rPr>
              <w:t xml:space="preserve"> Section</w:t>
            </w:r>
            <w:r w:rsidR="00C83D02" w:rsidRPr="00FB7D1E">
              <w:rPr>
                <w:color w:val="auto"/>
                <w:lang w:val="en-IE"/>
              </w:rPr>
              <w:t> </w:t>
            </w:r>
          </w:p>
        </w:tc>
        <w:tc>
          <w:tcPr>
            <w:tcW w:w="2160" w:type="dxa"/>
            <w:hideMark/>
          </w:tcPr>
          <w:p w14:paraId="3F23EF1D" w14:textId="7E868A3C" w:rsidR="00C83D02" w:rsidRPr="00FB7D1E" w:rsidRDefault="00312549" w:rsidP="00CD5054">
            <w:pPr>
              <w:jc w:val="left"/>
              <w:rPr>
                <w:color w:val="auto"/>
                <w:lang w:val="en-IE"/>
              </w:rPr>
            </w:pPr>
            <w:r w:rsidRPr="00FB7D1E">
              <w:rPr>
                <w:i/>
                <w:iCs/>
                <w:color w:val="auto"/>
              </w:rPr>
              <w:t>Were AI tools used to conduct document analysis? If yes, please provide details</w:t>
            </w:r>
          </w:p>
        </w:tc>
        <w:tc>
          <w:tcPr>
            <w:tcW w:w="2338" w:type="dxa"/>
            <w:hideMark/>
          </w:tcPr>
          <w:p w14:paraId="609910D6" w14:textId="39D4EAD3" w:rsidR="00C83D02" w:rsidRPr="00FB7D1E" w:rsidRDefault="002101EC" w:rsidP="00CD5054">
            <w:pPr>
              <w:jc w:val="left"/>
              <w:rPr>
                <w:color w:val="auto"/>
                <w:lang w:val="en-IE"/>
              </w:rPr>
            </w:pPr>
            <w:r w:rsidRPr="00FB7D1E">
              <w:rPr>
                <w:i/>
                <w:iCs/>
                <w:color w:val="auto"/>
              </w:rPr>
              <w:t>Were AI tools used to generate content for tender response? If yes, please provide details</w:t>
            </w:r>
          </w:p>
        </w:tc>
        <w:tc>
          <w:tcPr>
            <w:tcW w:w="2693" w:type="dxa"/>
            <w:hideMark/>
          </w:tcPr>
          <w:p w14:paraId="58FE9D31" w14:textId="77777777" w:rsidR="002101EC" w:rsidRPr="00FB7D1E" w:rsidRDefault="002101EC" w:rsidP="00CD5054">
            <w:pPr>
              <w:jc w:val="left"/>
              <w:rPr>
                <w:i/>
                <w:iCs/>
                <w:color w:val="auto"/>
                <w:lang w:val="en-IE"/>
              </w:rPr>
            </w:pPr>
            <w:r w:rsidRPr="00FB7D1E">
              <w:rPr>
                <w:i/>
                <w:iCs/>
                <w:color w:val="auto"/>
                <w:lang w:val="en-IE"/>
              </w:rPr>
              <w:t>Were AI tools used for other purposes (except for general proof reading or review)? If yes, please provide details.</w:t>
            </w:r>
          </w:p>
          <w:p w14:paraId="6B27D1C2" w14:textId="0685E068" w:rsidR="00C83D02" w:rsidRPr="00FB7D1E" w:rsidRDefault="00C83D02" w:rsidP="00CD5054">
            <w:pPr>
              <w:jc w:val="left"/>
              <w:rPr>
                <w:color w:val="auto"/>
                <w:lang w:val="en-IE"/>
              </w:rPr>
            </w:pPr>
          </w:p>
        </w:tc>
      </w:tr>
      <w:tr w:rsidR="00C83D02" w:rsidRPr="00FB7D1E" w14:paraId="7C129674" w14:textId="77777777" w:rsidTr="00CD5054">
        <w:trPr>
          <w:trHeight w:val="300"/>
        </w:trPr>
        <w:tc>
          <w:tcPr>
            <w:tcW w:w="2160" w:type="dxa"/>
            <w:hideMark/>
          </w:tcPr>
          <w:p w14:paraId="2C1945A6" w14:textId="2C999AB5" w:rsidR="00C83D02" w:rsidRPr="00FB7D1E" w:rsidRDefault="00C83D02" w:rsidP="00C83D02">
            <w:pPr>
              <w:rPr>
                <w:color w:val="auto"/>
                <w:lang w:val="en-IE"/>
              </w:rPr>
            </w:pPr>
            <w:r w:rsidRPr="00FB7D1E">
              <w:rPr>
                <w:color w:val="auto"/>
                <w:lang w:val="en-US"/>
              </w:rPr>
              <w:t xml:space="preserve">Mandatory </w:t>
            </w:r>
            <w:r w:rsidR="00BF762A" w:rsidRPr="00FB7D1E">
              <w:rPr>
                <w:color w:val="auto"/>
                <w:lang w:val="en-US"/>
              </w:rPr>
              <w:t>Co</w:t>
            </w:r>
            <w:r w:rsidR="00353431" w:rsidRPr="00FB7D1E">
              <w:rPr>
                <w:color w:val="auto"/>
                <w:lang w:val="en-US"/>
              </w:rPr>
              <w:t>mpetency</w:t>
            </w:r>
          </w:p>
        </w:tc>
        <w:tc>
          <w:tcPr>
            <w:tcW w:w="2160" w:type="dxa"/>
            <w:hideMark/>
          </w:tcPr>
          <w:p w14:paraId="6091C958" w14:textId="77777777" w:rsidR="00C83D02" w:rsidRPr="00FB7D1E" w:rsidRDefault="00C83D02" w:rsidP="00C83D02">
            <w:pPr>
              <w:rPr>
                <w:color w:val="auto"/>
                <w:lang w:val="en-IE"/>
              </w:rPr>
            </w:pPr>
            <w:r w:rsidRPr="00FB7D1E">
              <w:rPr>
                <w:color w:val="auto"/>
                <w:lang w:val="en-IE"/>
              </w:rPr>
              <w:t> </w:t>
            </w:r>
          </w:p>
        </w:tc>
        <w:tc>
          <w:tcPr>
            <w:tcW w:w="2338" w:type="dxa"/>
            <w:hideMark/>
          </w:tcPr>
          <w:p w14:paraId="53E61F37" w14:textId="77777777" w:rsidR="00C83D02" w:rsidRPr="00FB7D1E" w:rsidRDefault="00C83D02" w:rsidP="00C83D02">
            <w:pPr>
              <w:rPr>
                <w:color w:val="auto"/>
                <w:lang w:val="en-IE"/>
              </w:rPr>
            </w:pPr>
            <w:r w:rsidRPr="00FB7D1E">
              <w:rPr>
                <w:color w:val="auto"/>
                <w:lang w:val="en-IE"/>
              </w:rPr>
              <w:t> </w:t>
            </w:r>
          </w:p>
        </w:tc>
        <w:tc>
          <w:tcPr>
            <w:tcW w:w="2693" w:type="dxa"/>
            <w:hideMark/>
          </w:tcPr>
          <w:p w14:paraId="3E48708D" w14:textId="77777777" w:rsidR="00C83D02" w:rsidRPr="00FB7D1E" w:rsidRDefault="00C83D02" w:rsidP="00C83D02">
            <w:pPr>
              <w:rPr>
                <w:color w:val="auto"/>
                <w:lang w:val="en-IE"/>
              </w:rPr>
            </w:pPr>
            <w:r w:rsidRPr="00FB7D1E">
              <w:rPr>
                <w:color w:val="auto"/>
                <w:lang w:val="en-IE"/>
              </w:rPr>
              <w:t> </w:t>
            </w:r>
          </w:p>
        </w:tc>
      </w:tr>
      <w:tr w:rsidR="004C0380" w:rsidRPr="00FB7D1E" w14:paraId="21142107" w14:textId="77777777" w:rsidTr="00CD5054">
        <w:trPr>
          <w:trHeight w:val="300"/>
        </w:trPr>
        <w:tc>
          <w:tcPr>
            <w:tcW w:w="2160" w:type="dxa"/>
          </w:tcPr>
          <w:p w14:paraId="50BB4726" w14:textId="0C35DBA1" w:rsidR="004C0380" w:rsidRPr="00FB7D1E" w:rsidRDefault="00353431" w:rsidP="00C83D02">
            <w:pPr>
              <w:rPr>
                <w:color w:val="auto"/>
                <w:lang w:val="en-US"/>
              </w:rPr>
            </w:pPr>
            <w:r w:rsidRPr="00FB7D1E">
              <w:rPr>
                <w:color w:val="auto"/>
                <w:lang w:val="en-US"/>
              </w:rPr>
              <w:t>Key Competencies</w:t>
            </w:r>
          </w:p>
        </w:tc>
        <w:tc>
          <w:tcPr>
            <w:tcW w:w="2160" w:type="dxa"/>
          </w:tcPr>
          <w:p w14:paraId="3BA566FB" w14:textId="77777777" w:rsidR="004C0380" w:rsidRPr="00FB7D1E" w:rsidRDefault="004C0380" w:rsidP="00C83D02">
            <w:pPr>
              <w:rPr>
                <w:color w:val="auto"/>
                <w:lang w:val="en-IE"/>
              </w:rPr>
            </w:pPr>
          </w:p>
        </w:tc>
        <w:tc>
          <w:tcPr>
            <w:tcW w:w="2338" w:type="dxa"/>
          </w:tcPr>
          <w:p w14:paraId="536C6D6B" w14:textId="77777777" w:rsidR="004C0380" w:rsidRPr="00FB7D1E" w:rsidRDefault="004C0380" w:rsidP="00C83D02">
            <w:pPr>
              <w:rPr>
                <w:color w:val="auto"/>
                <w:lang w:val="en-IE"/>
              </w:rPr>
            </w:pPr>
          </w:p>
        </w:tc>
        <w:tc>
          <w:tcPr>
            <w:tcW w:w="2693" w:type="dxa"/>
          </w:tcPr>
          <w:p w14:paraId="01AE9198" w14:textId="77777777" w:rsidR="004C0380" w:rsidRPr="00FB7D1E" w:rsidRDefault="004C0380" w:rsidP="00C83D02">
            <w:pPr>
              <w:rPr>
                <w:color w:val="auto"/>
                <w:lang w:val="en-IE"/>
              </w:rPr>
            </w:pPr>
          </w:p>
        </w:tc>
      </w:tr>
      <w:tr w:rsidR="00C83D02" w:rsidRPr="00FB7D1E" w14:paraId="70DCEDA3" w14:textId="77777777" w:rsidTr="00CD5054">
        <w:trPr>
          <w:trHeight w:val="300"/>
        </w:trPr>
        <w:tc>
          <w:tcPr>
            <w:tcW w:w="2160" w:type="dxa"/>
            <w:hideMark/>
          </w:tcPr>
          <w:p w14:paraId="7022DA0C" w14:textId="1123FB37" w:rsidR="00C83D02" w:rsidRPr="00FB7D1E" w:rsidRDefault="00353431" w:rsidP="00C83D02">
            <w:pPr>
              <w:rPr>
                <w:color w:val="auto"/>
                <w:lang w:val="en-IE"/>
              </w:rPr>
            </w:pPr>
            <w:r w:rsidRPr="00FB7D1E">
              <w:rPr>
                <w:color w:val="auto"/>
                <w:lang w:val="en-US"/>
              </w:rPr>
              <w:t>Pass/Fail requirements</w:t>
            </w:r>
          </w:p>
        </w:tc>
        <w:tc>
          <w:tcPr>
            <w:tcW w:w="2160" w:type="dxa"/>
            <w:hideMark/>
          </w:tcPr>
          <w:p w14:paraId="0413EC95" w14:textId="77777777" w:rsidR="00C83D02" w:rsidRPr="00FB7D1E" w:rsidRDefault="00C83D02" w:rsidP="00C83D02">
            <w:pPr>
              <w:rPr>
                <w:color w:val="auto"/>
                <w:lang w:val="en-IE"/>
              </w:rPr>
            </w:pPr>
            <w:r w:rsidRPr="00FB7D1E">
              <w:rPr>
                <w:color w:val="auto"/>
                <w:lang w:val="en-IE"/>
              </w:rPr>
              <w:t> </w:t>
            </w:r>
          </w:p>
        </w:tc>
        <w:tc>
          <w:tcPr>
            <w:tcW w:w="2338" w:type="dxa"/>
            <w:hideMark/>
          </w:tcPr>
          <w:p w14:paraId="0B67CB1A" w14:textId="77777777" w:rsidR="00C83D02" w:rsidRPr="00FB7D1E" w:rsidRDefault="00C83D02" w:rsidP="00C83D02">
            <w:pPr>
              <w:rPr>
                <w:color w:val="auto"/>
                <w:lang w:val="en-IE"/>
              </w:rPr>
            </w:pPr>
            <w:r w:rsidRPr="00FB7D1E">
              <w:rPr>
                <w:color w:val="auto"/>
                <w:lang w:val="en-IE"/>
              </w:rPr>
              <w:t> </w:t>
            </w:r>
          </w:p>
        </w:tc>
        <w:tc>
          <w:tcPr>
            <w:tcW w:w="2693" w:type="dxa"/>
            <w:hideMark/>
          </w:tcPr>
          <w:p w14:paraId="27E7560D" w14:textId="77777777" w:rsidR="00C83D02" w:rsidRPr="00FB7D1E" w:rsidRDefault="00C83D02" w:rsidP="00C83D02">
            <w:pPr>
              <w:rPr>
                <w:color w:val="auto"/>
                <w:lang w:val="en-IE"/>
              </w:rPr>
            </w:pPr>
            <w:r w:rsidRPr="00FB7D1E">
              <w:rPr>
                <w:color w:val="auto"/>
                <w:lang w:val="en-IE"/>
              </w:rPr>
              <w:t> </w:t>
            </w:r>
          </w:p>
        </w:tc>
      </w:tr>
      <w:tr w:rsidR="00C83D02" w:rsidRPr="00FB7D1E" w14:paraId="0B37D325" w14:textId="77777777" w:rsidTr="00CD5054">
        <w:trPr>
          <w:trHeight w:val="300"/>
        </w:trPr>
        <w:tc>
          <w:tcPr>
            <w:tcW w:w="2160" w:type="dxa"/>
            <w:hideMark/>
          </w:tcPr>
          <w:p w14:paraId="0DF9E41C" w14:textId="77777777" w:rsidR="00C83D02" w:rsidRPr="00FB7D1E" w:rsidRDefault="00C83D02" w:rsidP="00C83D02">
            <w:pPr>
              <w:rPr>
                <w:color w:val="auto"/>
                <w:lang w:val="en-IE"/>
              </w:rPr>
            </w:pPr>
            <w:r w:rsidRPr="00FB7D1E">
              <w:rPr>
                <w:color w:val="auto"/>
                <w:lang w:val="en-US"/>
              </w:rPr>
              <w:t>Other (please specify)</w:t>
            </w:r>
            <w:r w:rsidRPr="00FB7D1E">
              <w:rPr>
                <w:color w:val="auto"/>
                <w:lang w:val="en-IE"/>
              </w:rPr>
              <w:t> </w:t>
            </w:r>
          </w:p>
        </w:tc>
        <w:tc>
          <w:tcPr>
            <w:tcW w:w="2160" w:type="dxa"/>
            <w:hideMark/>
          </w:tcPr>
          <w:p w14:paraId="46B0BC58" w14:textId="77777777" w:rsidR="00C83D02" w:rsidRPr="00FB7D1E" w:rsidRDefault="00C83D02" w:rsidP="00C83D02">
            <w:pPr>
              <w:rPr>
                <w:color w:val="auto"/>
                <w:lang w:val="en-IE"/>
              </w:rPr>
            </w:pPr>
            <w:r w:rsidRPr="00FB7D1E">
              <w:rPr>
                <w:color w:val="auto"/>
                <w:lang w:val="en-IE"/>
              </w:rPr>
              <w:t> </w:t>
            </w:r>
          </w:p>
        </w:tc>
        <w:tc>
          <w:tcPr>
            <w:tcW w:w="2338" w:type="dxa"/>
            <w:hideMark/>
          </w:tcPr>
          <w:p w14:paraId="05366253" w14:textId="77777777" w:rsidR="00C83D02" w:rsidRPr="00FB7D1E" w:rsidRDefault="00C83D02" w:rsidP="00C83D02">
            <w:pPr>
              <w:rPr>
                <w:color w:val="auto"/>
                <w:lang w:val="en-IE"/>
              </w:rPr>
            </w:pPr>
            <w:r w:rsidRPr="00FB7D1E">
              <w:rPr>
                <w:color w:val="auto"/>
                <w:lang w:val="en-IE"/>
              </w:rPr>
              <w:t> </w:t>
            </w:r>
          </w:p>
        </w:tc>
        <w:tc>
          <w:tcPr>
            <w:tcW w:w="2693" w:type="dxa"/>
            <w:hideMark/>
          </w:tcPr>
          <w:p w14:paraId="1266C247" w14:textId="77777777" w:rsidR="00C83D02" w:rsidRPr="00FB7D1E" w:rsidRDefault="00C83D02" w:rsidP="00C83D02">
            <w:pPr>
              <w:rPr>
                <w:color w:val="auto"/>
                <w:lang w:val="en-IE"/>
              </w:rPr>
            </w:pPr>
            <w:r w:rsidRPr="00FB7D1E">
              <w:rPr>
                <w:color w:val="auto"/>
                <w:lang w:val="en-IE"/>
              </w:rPr>
              <w:t> </w:t>
            </w:r>
          </w:p>
        </w:tc>
      </w:tr>
    </w:tbl>
    <w:p w14:paraId="2CA33505" w14:textId="77777777" w:rsidR="008A1946" w:rsidRDefault="008A1946" w:rsidP="00C83D02">
      <w:pPr>
        <w:rPr>
          <w:b/>
          <w:bCs/>
          <w:lang w:val="en-US"/>
        </w:rPr>
      </w:pPr>
    </w:p>
    <w:p w14:paraId="77ABF281" w14:textId="42A770E7" w:rsidR="00C83D02" w:rsidRPr="00C83D02" w:rsidRDefault="00C83D02" w:rsidP="00C83D02">
      <w:pPr>
        <w:rPr>
          <w:b/>
          <w:bCs/>
          <w:lang w:val="en-IE"/>
        </w:rPr>
      </w:pPr>
      <w:r w:rsidRPr="00C83D02">
        <w:rPr>
          <w:b/>
          <w:bCs/>
          <w:lang w:val="en-US"/>
        </w:rPr>
        <w:t>3. Human Oversight and Validation</w:t>
      </w:r>
      <w:r w:rsidRPr="00C83D02">
        <w:rPr>
          <w:b/>
          <w:bCs/>
          <w:lang w:val="en-IE"/>
        </w:rPr>
        <w:t> </w:t>
      </w:r>
    </w:p>
    <w:p w14:paraId="1A832452" w14:textId="77777777" w:rsidR="00C83D02" w:rsidRPr="00C83D02" w:rsidRDefault="00C83D02" w:rsidP="00C83D02">
      <w:pPr>
        <w:rPr>
          <w:lang w:val="en-IE"/>
        </w:rPr>
      </w:pPr>
      <w:r w:rsidRPr="00C83D02">
        <w:rPr>
          <w:lang w:val="en-US"/>
        </w:rPr>
        <w:t>Describe the measures taken to ensure full human oversight, review, and validation of any AI-generated or AI-assisted content included in the Tender Response.</w:t>
      </w:r>
      <w:r w:rsidRPr="00C83D02">
        <w:rPr>
          <w:lang w:val="en-IE"/>
        </w:rPr>
        <w:t> </w:t>
      </w:r>
    </w:p>
    <w:p w14:paraId="34150F2B" w14:textId="178BECDB" w:rsidR="00C83D02" w:rsidRPr="00C83D02" w:rsidRDefault="008A1946" w:rsidP="00C83D02">
      <w:pPr>
        <w:rPr>
          <w:lang w:val="en-IE"/>
        </w:rPr>
      </w:pPr>
      <w:r w:rsidRPr="008A1946">
        <w:rPr>
          <w:noProof/>
          <w:lang w:val="en-US"/>
        </w:rPr>
        <w:lastRenderedPageBreak/>
        <mc:AlternateContent>
          <mc:Choice Requires="wps">
            <w:drawing>
              <wp:anchor distT="91440" distB="91440" distL="114300" distR="114300" simplePos="0" relativeHeight="251659264" behindDoc="0" locked="0" layoutInCell="1" allowOverlap="1" wp14:anchorId="7B4E27C4" wp14:editId="7B02A5E8">
                <wp:simplePos x="0" y="0"/>
                <wp:positionH relativeFrom="margin">
                  <wp:align>left</wp:align>
                </wp:positionH>
                <wp:positionV relativeFrom="paragraph">
                  <wp:posOffset>277495</wp:posOffset>
                </wp:positionV>
                <wp:extent cx="6057900" cy="1403985"/>
                <wp:effectExtent l="0" t="0" r="0" b="571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3985"/>
                        </a:xfrm>
                        <a:prstGeom prst="rect">
                          <a:avLst/>
                        </a:prstGeom>
                        <a:noFill/>
                        <a:ln w="9525">
                          <a:noFill/>
                          <a:miter lim="800000"/>
                          <a:headEnd/>
                          <a:tailEnd/>
                        </a:ln>
                      </wps:spPr>
                      <wps:txbx>
                        <w:txbxContent>
                          <w:p w14:paraId="74B71A4A" w14:textId="542EF96B" w:rsidR="008A1946" w:rsidRDefault="008A1946" w:rsidP="008A1946">
                            <w:pPr>
                              <w:pBdr>
                                <w:top w:val="single" w:sz="24" w:space="8" w:color="4472C4" w:themeColor="accent1"/>
                                <w:bottom w:val="single" w:sz="24" w:space="8" w:color="4472C4" w:themeColor="accent1"/>
                              </w:pBdr>
                              <w:spacing w:after="0"/>
                              <w:ind w:left="0" w:firstLine="0"/>
                              <w:rPr>
                                <w:i/>
                                <w:iCs/>
                                <w:color w:val="4472C4" w:themeColor="accent1"/>
                                <w:sz w:val="24"/>
                                <w:lang w:val="en-IE"/>
                              </w:rPr>
                            </w:pPr>
                          </w:p>
                          <w:p w14:paraId="051A4815" w14:textId="77777777" w:rsidR="008A1946" w:rsidRDefault="008A1946" w:rsidP="008A1946">
                            <w:pPr>
                              <w:pBdr>
                                <w:top w:val="single" w:sz="24" w:space="8" w:color="4472C4" w:themeColor="accent1"/>
                                <w:bottom w:val="single" w:sz="24" w:space="8" w:color="4472C4" w:themeColor="accent1"/>
                              </w:pBdr>
                              <w:spacing w:after="0"/>
                              <w:ind w:left="0" w:firstLine="0"/>
                              <w:rPr>
                                <w:i/>
                                <w:iCs/>
                                <w:color w:val="4472C4" w:themeColor="accent1"/>
                                <w:sz w:val="24"/>
                                <w:lang w:val="en-IE"/>
                              </w:rPr>
                            </w:pPr>
                          </w:p>
                          <w:p w14:paraId="25BE7250" w14:textId="77777777" w:rsidR="008A1946" w:rsidRPr="008A1946" w:rsidRDefault="008A1946" w:rsidP="008A1946">
                            <w:pPr>
                              <w:pBdr>
                                <w:top w:val="single" w:sz="24" w:space="8" w:color="4472C4" w:themeColor="accent1"/>
                                <w:bottom w:val="single" w:sz="24" w:space="8" w:color="4472C4" w:themeColor="accent1"/>
                              </w:pBdr>
                              <w:spacing w:after="0"/>
                              <w:ind w:left="0" w:firstLine="0"/>
                              <w:rPr>
                                <w:i/>
                                <w:iCs/>
                                <w:color w:val="4472C4" w:themeColor="accent1"/>
                                <w:sz w:val="24"/>
                                <w:lang w:val="en-I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4E27C4" id="_x0000_t202" coordsize="21600,21600" o:spt="202" path="m,l,21600r21600,l21600,xe">
                <v:stroke joinstyle="miter"/>
                <v:path gradientshapeok="t" o:connecttype="rect"/>
              </v:shapetype>
              <v:shape id="Text Box 2" o:spid="_x0000_s1026" type="#_x0000_t202" style="position:absolute;left:0;text-align:left;margin-left:0;margin-top:21.85pt;width:477pt;height:110.55pt;z-index:251659264;visibility:visible;mso-wrap-style:square;mso-width-percent:0;mso-height-percent:200;mso-wrap-distance-left:9pt;mso-wrap-distance-top:7.2pt;mso-wrap-distance-right:9pt;mso-wrap-distance-bottom:7.2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" filled="f" stroked="f">
                <v:textbox style="mso-fit-shape-to-text:t">
                  <w:txbxContent>
                    <w:p w14:paraId="74B71A4A" w14:textId="542EF96B" w:rsidR="008A1946" w:rsidRDefault="008A1946" w:rsidP="008A1946">
                      <w:pPr>
                        <w:pBdr>
                          <w:top w:val="single" w:sz="24" w:space="8" w:color="4472C4" w:themeColor="accent1"/>
                          <w:bottom w:val="single" w:sz="24" w:space="8" w:color="4472C4" w:themeColor="accent1"/>
                        </w:pBdr>
                        <w:spacing w:after="0"/>
                        <w:ind w:left="0" w:firstLine="0"/>
                        <w:rPr>
                          <w:i/>
                          <w:iCs/>
                          <w:color w:val="4472C4" w:themeColor="accent1"/>
                          <w:sz w:val="24"/>
                          <w:lang w:val="en-IE"/>
                        </w:rPr>
                      </w:pPr>
                    </w:p>
                    <w:p w14:paraId="051A4815" w14:textId="77777777" w:rsidR="008A1946" w:rsidRDefault="008A1946" w:rsidP="008A1946">
                      <w:pPr>
                        <w:pBdr>
                          <w:top w:val="single" w:sz="24" w:space="8" w:color="4472C4" w:themeColor="accent1"/>
                          <w:bottom w:val="single" w:sz="24" w:space="8" w:color="4472C4" w:themeColor="accent1"/>
                        </w:pBdr>
                        <w:spacing w:after="0"/>
                        <w:ind w:left="0" w:firstLine="0"/>
                        <w:rPr>
                          <w:i/>
                          <w:iCs/>
                          <w:color w:val="4472C4" w:themeColor="accent1"/>
                          <w:sz w:val="24"/>
                          <w:lang w:val="en-IE"/>
                        </w:rPr>
                      </w:pPr>
                    </w:p>
                    <w:p w14:paraId="25BE7250" w14:textId="77777777" w:rsidR="008A1946" w:rsidRPr="008A1946" w:rsidRDefault="008A1946" w:rsidP="008A1946">
                      <w:pPr>
                        <w:pBdr>
                          <w:top w:val="single" w:sz="24" w:space="8" w:color="4472C4" w:themeColor="accent1"/>
                          <w:bottom w:val="single" w:sz="24" w:space="8" w:color="4472C4" w:themeColor="accent1"/>
                        </w:pBdr>
                        <w:spacing w:after="0"/>
                        <w:ind w:left="0" w:firstLine="0"/>
                        <w:rPr>
                          <w:i/>
                          <w:iCs/>
                          <w:color w:val="4472C4" w:themeColor="accent1"/>
                          <w:sz w:val="24"/>
                          <w:lang w:val="en-IE"/>
                        </w:rPr>
                      </w:pPr>
                    </w:p>
                  </w:txbxContent>
                </v:textbox>
                <w10:wrap type="topAndBottom" anchorx="margin"/>
              </v:shape>
            </w:pict>
          </mc:Fallback>
        </mc:AlternateContent>
      </w:r>
      <w:r w:rsidR="00C83D02" w:rsidRPr="00C83D02">
        <w:rPr>
          <w:lang w:val="en-US"/>
        </w:rPr>
        <w:t>Tenderer’s Response</w:t>
      </w:r>
      <w:r w:rsidR="00692E8D">
        <w:rPr>
          <w:lang w:val="en-US"/>
        </w:rPr>
        <w:t xml:space="preserve"> (max </w:t>
      </w:r>
      <w:r w:rsidR="00703BB5">
        <w:rPr>
          <w:lang w:val="en-US"/>
        </w:rPr>
        <w:t>50</w:t>
      </w:r>
      <w:r w:rsidR="00692E8D">
        <w:rPr>
          <w:lang w:val="en-US"/>
        </w:rPr>
        <w:t>0 words)</w:t>
      </w:r>
      <w:r w:rsidR="00C83D02" w:rsidRPr="00C83D02">
        <w:rPr>
          <w:lang w:val="en-US"/>
        </w:rPr>
        <w:t>: ______</w:t>
      </w:r>
      <w:proofErr w:type="gramStart"/>
      <w:r w:rsidR="00C83D02" w:rsidRPr="00C83D02">
        <w:rPr>
          <w:lang w:val="en-US"/>
        </w:rPr>
        <w:t>_</w:t>
      </w:r>
      <w:r>
        <w:rPr>
          <w:lang w:val="en-US"/>
        </w:rPr>
        <w:t>(</w:t>
      </w:r>
      <w:proofErr w:type="gramEnd"/>
      <w:r>
        <w:rPr>
          <w:lang w:val="en-US"/>
        </w:rPr>
        <w:t xml:space="preserve">Insert in Box </w:t>
      </w:r>
      <w:proofErr w:type="gramStart"/>
      <w:r>
        <w:rPr>
          <w:lang w:val="en-US"/>
        </w:rPr>
        <w:t>Below)</w:t>
      </w:r>
      <w:r w:rsidR="00C83D02" w:rsidRPr="00C83D02">
        <w:rPr>
          <w:lang w:val="en-US"/>
        </w:rPr>
        <w:t>_</w:t>
      </w:r>
      <w:proofErr w:type="gramEnd"/>
      <w:r w:rsidR="00C83D02" w:rsidRPr="00C83D02">
        <w:rPr>
          <w:lang w:val="en-US"/>
        </w:rPr>
        <w:t>____________________</w:t>
      </w:r>
      <w:r w:rsidR="00C83D02" w:rsidRPr="00C83D02">
        <w:rPr>
          <w:lang w:val="en-IE"/>
        </w:rPr>
        <w:t> </w:t>
      </w:r>
    </w:p>
    <w:p w14:paraId="26F3B2FF" w14:textId="77777777" w:rsidR="00C83D02" w:rsidRPr="00C83D02" w:rsidRDefault="00C83D02" w:rsidP="00C83D02">
      <w:pPr>
        <w:rPr>
          <w:b/>
          <w:bCs/>
          <w:lang w:val="en-IE"/>
        </w:rPr>
      </w:pPr>
      <w:r w:rsidRPr="00C83D02">
        <w:rPr>
          <w:b/>
          <w:bCs/>
          <w:lang w:val="en-US"/>
        </w:rPr>
        <w:t>4. Data Sources and Assurance</w:t>
      </w:r>
      <w:r w:rsidRPr="00C83D02">
        <w:rPr>
          <w:b/>
          <w:bCs/>
          <w:lang w:val="en-IE"/>
        </w:rPr>
        <w:t> </w:t>
      </w:r>
    </w:p>
    <w:p w14:paraId="1410A3DE" w14:textId="59FAEFB7" w:rsidR="000E358C" w:rsidRPr="000E358C" w:rsidRDefault="000E358C" w:rsidP="000E358C">
      <w:pPr>
        <w:rPr>
          <w:lang w:val="en-IE"/>
        </w:rPr>
      </w:pPr>
      <w:r w:rsidRPr="000E358C">
        <w:rPr>
          <w:lang w:val="en-IE"/>
        </w:rPr>
        <w:t>If AI Tools were used to conduct document analysis or generate content, please identify the key data sources or materials that were relied on. These could include any non</w:t>
      </w:r>
      <w:r w:rsidRPr="000E358C">
        <w:rPr>
          <w:lang w:val="en-IE"/>
        </w:rPr>
        <w:noBreakHyphen/>
        <w:t>public information entered into the tool (such as previous tender responses or bid library content) as well as publicly available sources that materially informed the output (standards, legislation, guidance, or published market reports). Please describe the measures implemented to ensure: (</w:t>
      </w:r>
      <w:proofErr w:type="spellStart"/>
      <w:r w:rsidRPr="000E358C">
        <w:rPr>
          <w:lang w:val="en-IE"/>
        </w:rPr>
        <w:t>i</w:t>
      </w:r>
      <w:proofErr w:type="spellEnd"/>
      <w:r w:rsidRPr="000E358C">
        <w:rPr>
          <w:lang w:val="en-IE"/>
        </w:rPr>
        <w:t>) the accuracy and reliability of the AI</w:t>
      </w:r>
      <w:r w:rsidRPr="000E358C">
        <w:rPr>
          <w:lang w:val="en-IE"/>
        </w:rPr>
        <w:noBreakHyphen/>
        <w:t>generated output; and (ii) the lawful, confidential, and ethical use of materials.</w:t>
      </w:r>
    </w:p>
    <w:p w14:paraId="6E26BA53" w14:textId="5D6B3245" w:rsidR="00C83D02" w:rsidRPr="00C83D02" w:rsidRDefault="00C83D02" w:rsidP="00C83D02">
      <w:pPr>
        <w:rPr>
          <w:lang w:val="en-IE"/>
        </w:rPr>
      </w:pPr>
    </w:p>
    <w:p w14:paraId="5EC6EC40" w14:textId="43567150" w:rsidR="00C83D02" w:rsidRPr="00C83D02" w:rsidRDefault="00C83D02" w:rsidP="008A1946">
      <w:pPr>
        <w:rPr>
          <w:lang w:val="en-IE"/>
        </w:rPr>
      </w:pPr>
      <w:r w:rsidRPr="00C83D02">
        <w:rPr>
          <w:lang w:val="en-US"/>
        </w:rPr>
        <w:t>Tenderer’s Response</w:t>
      </w:r>
      <w:r w:rsidR="00692E8D">
        <w:rPr>
          <w:lang w:val="en-US"/>
        </w:rPr>
        <w:t xml:space="preserve"> (Max </w:t>
      </w:r>
      <w:r w:rsidR="00703BB5">
        <w:rPr>
          <w:lang w:val="en-US"/>
        </w:rPr>
        <w:t>50</w:t>
      </w:r>
      <w:r w:rsidR="00692E8D">
        <w:rPr>
          <w:lang w:val="en-US"/>
        </w:rPr>
        <w:t>0 words</w:t>
      </w:r>
      <w:r w:rsidR="008A1946">
        <w:rPr>
          <w:lang w:val="en-US"/>
        </w:rPr>
        <w:t>)</w:t>
      </w:r>
      <w:r w:rsidR="008A1946" w:rsidRPr="00C83D02">
        <w:rPr>
          <w:lang w:val="en-US"/>
        </w:rPr>
        <w:t>: ______</w:t>
      </w:r>
      <w:proofErr w:type="gramStart"/>
      <w:r w:rsidR="008A1946" w:rsidRPr="00C83D02">
        <w:rPr>
          <w:lang w:val="en-US"/>
        </w:rPr>
        <w:t>_</w:t>
      </w:r>
      <w:r w:rsidR="008A1946">
        <w:rPr>
          <w:lang w:val="en-US"/>
        </w:rPr>
        <w:t>(</w:t>
      </w:r>
      <w:proofErr w:type="gramEnd"/>
      <w:r w:rsidR="008A1946">
        <w:rPr>
          <w:lang w:val="en-US"/>
        </w:rPr>
        <w:t xml:space="preserve">Insert in Box </w:t>
      </w:r>
      <w:proofErr w:type="gramStart"/>
      <w:r w:rsidR="008A1946">
        <w:rPr>
          <w:lang w:val="en-US"/>
        </w:rPr>
        <w:t>Below)</w:t>
      </w:r>
      <w:r w:rsidR="008A1946" w:rsidRPr="00C83D02">
        <w:rPr>
          <w:lang w:val="en-US"/>
        </w:rPr>
        <w:t>_</w:t>
      </w:r>
      <w:proofErr w:type="gramEnd"/>
      <w:r w:rsidR="008A1946" w:rsidRPr="00C83D02">
        <w:rPr>
          <w:lang w:val="en-US"/>
        </w:rPr>
        <w:t>___________________</w:t>
      </w:r>
      <w:r w:rsidR="008A1946" w:rsidRPr="00C83D02">
        <w:rPr>
          <w:lang w:val="en-IE"/>
        </w:rPr>
        <w:t> </w:t>
      </w:r>
      <w:r w:rsidR="008A1946" w:rsidRPr="008A1946">
        <w:rPr>
          <w:noProof/>
          <w:lang w:val="en-IE"/>
        </w:rPr>
        <mc:AlternateContent>
          <mc:Choice Requires="wps">
            <w:drawing>
              <wp:anchor distT="91440" distB="91440" distL="114300" distR="114300" simplePos="0" relativeHeight="251661312" behindDoc="0" locked="0" layoutInCell="1" allowOverlap="1" wp14:anchorId="3854E24D" wp14:editId="066586E9">
                <wp:simplePos x="0" y="0"/>
                <wp:positionH relativeFrom="margin">
                  <wp:align>left</wp:align>
                </wp:positionH>
                <wp:positionV relativeFrom="paragraph">
                  <wp:posOffset>273050</wp:posOffset>
                </wp:positionV>
                <wp:extent cx="5905500" cy="1403985"/>
                <wp:effectExtent l="0" t="0" r="0" b="5715"/>
                <wp:wrapTopAndBottom/>
                <wp:docPr id="10281574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3985"/>
                        </a:xfrm>
                        <a:prstGeom prst="rect">
                          <a:avLst/>
                        </a:prstGeom>
                        <a:noFill/>
                        <a:ln w="9525">
                          <a:noFill/>
                          <a:miter lim="800000"/>
                          <a:headEnd/>
                          <a:tailEnd/>
                        </a:ln>
                      </wps:spPr>
                      <wps:txbx>
                        <w:txbxContent>
                          <w:p w14:paraId="1B6ABC90" w14:textId="6A225CFE" w:rsidR="008A1946" w:rsidRDefault="008A1946">
                            <w:pPr>
                              <w:pBdr>
                                <w:top w:val="single" w:sz="24" w:space="8" w:color="4472C4" w:themeColor="accent1"/>
                                <w:bottom w:val="single" w:sz="24" w:space="8" w:color="4472C4" w:themeColor="accent1"/>
                              </w:pBdr>
                              <w:spacing w:after="0"/>
                              <w:rPr>
                                <w:i/>
                                <w:iCs/>
                                <w:color w:val="4472C4" w:themeColor="accent1"/>
                                <w:sz w:val="24"/>
                                <w:lang w:val="en-IE"/>
                              </w:rPr>
                            </w:pPr>
                          </w:p>
                          <w:p w14:paraId="0555950C" w14:textId="77777777" w:rsidR="008A1946" w:rsidRPr="008A1946" w:rsidRDefault="008A1946">
                            <w:pPr>
                              <w:pBdr>
                                <w:top w:val="single" w:sz="24" w:space="8" w:color="4472C4" w:themeColor="accent1"/>
                                <w:bottom w:val="single" w:sz="24" w:space="8" w:color="4472C4" w:themeColor="accent1"/>
                              </w:pBdr>
                              <w:spacing w:after="0"/>
                              <w:rPr>
                                <w:i/>
                                <w:iCs/>
                                <w:color w:val="4472C4" w:themeColor="accent1"/>
                                <w:sz w:val="24"/>
                                <w:lang w:val="en-I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54E24D" id="_x0000_s1027" type="#_x0000_t202" style="position:absolute;left:0;text-align:left;margin-left:0;margin-top:21.5pt;width:465pt;height:110.55pt;z-index:251661312;visibility:visible;mso-wrap-style:square;mso-width-percent:0;mso-height-percent:200;mso-wrap-distance-left:9pt;mso-wrap-distance-top:7.2pt;mso-wrap-distance-right:9pt;mso-wrap-distance-bottom:7.2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" filled="f" stroked="f">
                <v:textbox style="mso-fit-shape-to-text:t">
                  <w:txbxContent>
                    <w:p w14:paraId="1B6ABC90" w14:textId="6A225CFE" w:rsidR="008A1946" w:rsidRDefault="008A1946">
                      <w:pPr>
                        <w:pBdr>
                          <w:top w:val="single" w:sz="24" w:space="8" w:color="4472C4" w:themeColor="accent1"/>
                          <w:bottom w:val="single" w:sz="24" w:space="8" w:color="4472C4" w:themeColor="accent1"/>
                        </w:pBdr>
                        <w:spacing w:after="0"/>
                        <w:rPr>
                          <w:i/>
                          <w:iCs/>
                          <w:color w:val="4472C4" w:themeColor="accent1"/>
                          <w:sz w:val="24"/>
                          <w:lang w:val="en-IE"/>
                        </w:rPr>
                      </w:pPr>
                    </w:p>
                    <w:p w14:paraId="0555950C" w14:textId="77777777" w:rsidR="008A1946" w:rsidRPr="008A1946" w:rsidRDefault="008A1946">
                      <w:pPr>
                        <w:pBdr>
                          <w:top w:val="single" w:sz="24" w:space="8" w:color="4472C4" w:themeColor="accent1"/>
                          <w:bottom w:val="single" w:sz="24" w:space="8" w:color="4472C4" w:themeColor="accent1"/>
                        </w:pBdr>
                        <w:spacing w:after="0"/>
                        <w:rPr>
                          <w:i/>
                          <w:iCs/>
                          <w:color w:val="4472C4" w:themeColor="accent1"/>
                          <w:sz w:val="24"/>
                          <w:lang w:val="en-IE"/>
                        </w:rPr>
                      </w:pPr>
                    </w:p>
                  </w:txbxContent>
                </v:textbox>
                <w10:wrap type="topAndBottom" anchorx="margin"/>
              </v:shape>
            </w:pict>
          </mc:Fallback>
        </mc:AlternateContent>
      </w:r>
    </w:p>
    <w:p w14:paraId="106234E3" w14:textId="77777777" w:rsidR="00C83D02" w:rsidRPr="00C83D02" w:rsidRDefault="00C83D02" w:rsidP="00C83D02">
      <w:pPr>
        <w:rPr>
          <w:b/>
          <w:bCs/>
          <w:lang w:val="en-IE"/>
        </w:rPr>
      </w:pPr>
      <w:r w:rsidRPr="00C83D02">
        <w:rPr>
          <w:b/>
          <w:bCs/>
          <w:lang w:val="en-US"/>
        </w:rPr>
        <w:t>5. Tenderer Confirmation and Warranty</w:t>
      </w:r>
      <w:r w:rsidRPr="00C83D02">
        <w:rPr>
          <w:b/>
          <w:bCs/>
          <w:lang w:val="en-IE"/>
        </w:rPr>
        <w:t> </w:t>
      </w:r>
    </w:p>
    <w:p w14:paraId="22938F94" w14:textId="77777777" w:rsidR="00C83D02" w:rsidRPr="00C83D02" w:rsidRDefault="00C83D02" w:rsidP="00C83D02">
      <w:pPr>
        <w:rPr>
          <w:lang w:val="en-IE"/>
        </w:rPr>
      </w:pPr>
      <w:r w:rsidRPr="00C83D02">
        <w:rPr>
          <w:lang w:val="en-US"/>
        </w:rPr>
        <w:t>The Tenderer confirms that all elements of the Response that were generated, informed, or assisted by AI Tools have been fully validated by the Tenderer; and that, if successful in this Competition, the Tenderer can deliver all elements of the Response to the standard and in the manner described, and at the proposed price.</w:t>
      </w:r>
      <w:r w:rsidRPr="00C83D02">
        <w:rPr>
          <w:lang w:val="en-IE"/>
        </w:rPr>
        <w:t> </w:t>
      </w:r>
    </w:p>
    <w:p w14:paraId="11F7F391" w14:textId="77777777" w:rsidR="00C83D02" w:rsidRPr="00C83D02" w:rsidRDefault="00C83D02" w:rsidP="00C83D02">
      <w:pPr>
        <w:rPr>
          <w:lang w:val="en-IE"/>
        </w:rPr>
      </w:pPr>
      <w:r w:rsidRPr="00C83D02">
        <w:rPr>
          <w:rFonts w:ascii="Segoe UI Symbol" w:hAnsi="Segoe UI Symbol" w:cs="Segoe UI Symbol"/>
          <w:lang w:val="en-US"/>
        </w:rPr>
        <w:t>☐</w:t>
      </w:r>
      <w:r w:rsidRPr="00C83D02">
        <w:rPr>
          <w:lang w:val="en-US"/>
        </w:rPr>
        <w:t xml:space="preserve"> Yes – Confirmed by the Tenderer</w:t>
      </w:r>
      <w:r w:rsidRPr="00C83D02">
        <w:rPr>
          <w:lang w:val="en-IE"/>
        </w:rPr>
        <w:t> </w:t>
      </w:r>
    </w:p>
    <w:p w14:paraId="7047AA22" w14:textId="77777777" w:rsidR="00C83D02" w:rsidRPr="00C83D02" w:rsidRDefault="00C83D02" w:rsidP="00C83D02">
      <w:pPr>
        <w:rPr>
          <w:lang w:val="en-IE"/>
        </w:rPr>
      </w:pPr>
      <w:r w:rsidRPr="00C83D02">
        <w:rPr>
          <w:lang w:val="en-IE"/>
        </w:rPr>
        <w:t> </w:t>
      </w:r>
      <w:r w:rsidRPr="00C83D02">
        <w:rPr>
          <w:lang w:val="en-IE"/>
        </w:rPr>
        <w:br/>
      </w:r>
      <w:r w:rsidRPr="00C83D02">
        <w:rPr>
          <w:lang w:val="en-US"/>
        </w:rPr>
        <w:t>Name of Authorised Tenderer Representative: _______________________________</w:t>
      </w:r>
      <w:r w:rsidRPr="00C83D02">
        <w:rPr>
          <w:lang w:val="en-IE"/>
        </w:rPr>
        <w:t> </w:t>
      </w:r>
    </w:p>
    <w:p w14:paraId="0856DDDB" w14:textId="77777777" w:rsidR="00C83D02" w:rsidRPr="00C83D02" w:rsidRDefault="00C83D02" w:rsidP="00C83D02">
      <w:pPr>
        <w:rPr>
          <w:lang w:val="en-IE"/>
        </w:rPr>
      </w:pPr>
      <w:r w:rsidRPr="00C83D02">
        <w:rPr>
          <w:lang w:val="en-US"/>
        </w:rPr>
        <w:t>Signature: _______________________________</w:t>
      </w:r>
      <w:r w:rsidRPr="00C83D02">
        <w:rPr>
          <w:lang w:val="en-IE"/>
        </w:rPr>
        <w:t> </w:t>
      </w:r>
    </w:p>
    <w:p w14:paraId="0789C5A5" w14:textId="77777777" w:rsidR="00C83D02" w:rsidRPr="00C83D02" w:rsidRDefault="00C83D02" w:rsidP="00C83D02">
      <w:pPr>
        <w:rPr>
          <w:lang w:val="en-IE"/>
        </w:rPr>
      </w:pPr>
      <w:r w:rsidRPr="00C83D02">
        <w:rPr>
          <w:lang w:val="en-US"/>
        </w:rPr>
        <w:t>Date: _______________________________</w:t>
      </w:r>
      <w:r w:rsidRPr="00C83D02">
        <w:rPr>
          <w:lang w:val="en-IE"/>
        </w:rPr>
        <w:t> </w:t>
      </w:r>
    </w:p>
    <w:p w14:paraId="1E02CD9E" w14:textId="77777777" w:rsidR="00C83D02" w:rsidRPr="00C83D02" w:rsidRDefault="00C83D02" w:rsidP="00C83D02"/>
    <w:sectPr w:rsidR="00C83D02" w:rsidRPr="00C83D02" w:rsidSect="00351586">
      <w:pgSz w:w="11906" w:h="16838"/>
      <w:pgMar w:top="1483" w:right="1433" w:bottom="148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B7E0C"/>
    <w:multiLevelType w:val="hybridMultilevel"/>
    <w:tmpl w:val="20249112"/>
    <w:lvl w:ilvl="0" w:tplc="5526E516">
      <w:numFmt w:val="bullet"/>
      <w:lvlText w:val=""/>
      <w:lvlJc w:val="left"/>
      <w:pPr>
        <w:ind w:left="720" w:hanging="360"/>
      </w:pPr>
      <w:rPr>
        <w:rFonts w:ascii="Symbol" w:eastAsia="Aptos" w:hAnsi="Symbol"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 w15:restartNumberingAfterBreak="0">
    <w:nsid w:val="160E466F"/>
    <w:multiLevelType w:val="hybridMultilevel"/>
    <w:tmpl w:val="A2D43646"/>
    <w:lvl w:ilvl="0" w:tplc="B56809A8">
      <w:start w:val="1"/>
      <w:numFmt w:val="lowerRoman"/>
      <w:lvlText w:val="(%1)"/>
      <w:lvlJc w:val="left"/>
      <w:pPr>
        <w:ind w:left="1080" w:hanging="720"/>
      </w:pPr>
      <w:rPr>
        <w:rFonts w:hint="default"/>
      </w:rPr>
    </w:lvl>
    <w:lvl w:ilvl="1" w:tplc="678616D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A92052"/>
    <w:multiLevelType w:val="hybridMultilevel"/>
    <w:tmpl w:val="48206D36"/>
    <w:lvl w:ilvl="0" w:tplc="0809000B">
      <w:start w:val="1"/>
      <w:numFmt w:val="bullet"/>
      <w:lvlText w:val=""/>
      <w:lvlJc w:val="left"/>
      <w:pPr>
        <w:ind w:left="72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96AE36DE">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614C95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A6C8CDD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344E042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7BC471DA">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640AFC8">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7701420">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09CDB46">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0C134E4"/>
    <w:multiLevelType w:val="hybridMultilevel"/>
    <w:tmpl w:val="7E4A3F9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FF21ADD"/>
    <w:multiLevelType w:val="hybridMultilevel"/>
    <w:tmpl w:val="67F0C2BE"/>
    <w:lvl w:ilvl="0" w:tplc="8F6498CA">
      <w:start w:val="1"/>
      <w:numFmt w:val="decimal"/>
      <w:pStyle w:val="Heading1"/>
      <w:lvlText w:val="%1."/>
      <w:lvlJc w:val="left"/>
      <w:pPr>
        <w:ind w:left="284"/>
      </w:pPr>
      <w:rPr>
        <w:rFonts w:ascii="Calibri" w:eastAsia="Calibri" w:hAnsi="Calibri" w:cs="Calibri"/>
        <w:b w:val="0"/>
        <w:i w:val="0"/>
        <w:strike w:val="0"/>
        <w:dstrike w:val="0"/>
        <w:color w:val="2F5496"/>
        <w:sz w:val="32"/>
        <w:szCs w:val="32"/>
        <w:u w:val="none" w:color="000000"/>
        <w:bdr w:val="none" w:sz="0" w:space="0" w:color="auto"/>
        <w:shd w:val="clear" w:color="auto" w:fill="auto"/>
        <w:vertAlign w:val="baseline"/>
      </w:rPr>
    </w:lvl>
    <w:lvl w:ilvl="1" w:tplc="E2963E28">
      <w:start w:val="1"/>
      <w:numFmt w:val="lowerLetter"/>
      <w:lvlText w:val="%2"/>
      <w:lvlJc w:val="left"/>
      <w:pPr>
        <w:ind w:left="1080"/>
      </w:pPr>
      <w:rPr>
        <w:rFonts w:ascii="Calibri" w:eastAsia="Calibri" w:hAnsi="Calibri" w:cs="Calibri"/>
        <w:b w:val="0"/>
        <w:i w:val="0"/>
        <w:strike w:val="0"/>
        <w:dstrike w:val="0"/>
        <w:color w:val="2F5496"/>
        <w:sz w:val="32"/>
        <w:szCs w:val="32"/>
        <w:u w:val="none" w:color="000000"/>
        <w:bdr w:val="none" w:sz="0" w:space="0" w:color="auto"/>
        <w:shd w:val="clear" w:color="auto" w:fill="auto"/>
        <w:vertAlign w:val="baseline"/>
      </w:rPr>
    </w:lvl>
    <w:lvl w:ilvl="2" w:tplc="E99CA5EA">
      <w:start w:val="1"/>
      <w:numFmt w:val="lowerRoman"/>
      <w:lvlText w:val="%3"/>
      <w:lvlJc w:val="left"/>
      <w:pPr>
        <w:ind w:left="1800"/>
      </w:pPr>
      <w:rPr>
        <w:rFonts w:ascii="Calibri" w:eastAsia="Calibri" w:hAnsi="Calibri" w:cs="Calibri"/>
        <w:b w:val="0"/>
        <w:i w:val="0"/>
        <w:strike w:val="0"/>
        <w:dstrike w:val="0"/>
        <w:color w:val="2F5496"/>
        <w:sz w:val="32"/>
        <w:szCs w:val="32"/>
        <w:u w:val="none" w:color="000000"/>
        <w:bdr w:val="none" w:sz="0" w:space="0" w:color="auto"/>
        <w:shd w:val="clear" w:color="auto" w:fill="auto"/>
        <w:vertAlign w:val="baseline"/>
      </w:rPr>
    </w:lvl>
    <w:lvl w:ilvl="3" w:tplc="89D42218">
      <w:start w:val="1"/>
      <w:numFmt w:val="decimal"/>
      <w:lvlText w:val="%4"/>
      <w:lvlJc w:val="left"/>
      <w:pPr>
        <w:ind w:left="2520"/>
      </w:pPr>
      <w:rPr>
        <w:rFonts w:ascii="Calibri" w:eastAsia="Calibri" w:hAnsi="Calibri" w:cs="Calibri"/>
        <w:b w:val="0"/>
        <w:i w:val="0"/>
        <w:strike w:val="0"/>
        <w:dstrike w:val="0"/>
        <w:color w:val="2F5496"/>
        <w:sz w:val="32"/>
        <w:szCs w:val="32"/>
        <w:u w:val="none" w:color="000000"/>
        <w:bdr w:val="none" w:sz="0" w:space="0" w:color="auto"/>
        <w:shd w:val="clear" w:color="auto" w:fill="auto"/>
        <w:vertAlign w:val="baseline"/>
      </w:rPr>
    </w:lvl>
    <w:lvl w:ilvl="4" w:tplc="4F026958">
      <w:start w:val="1"/>
      <w:numFmt w:val="lowerLetter"/>
      <w:lvlText w:val="%5"/>
      <w:lvlJc w:val="left"/>
      <w:pPr>
        <w:ind w:left="3240"/>
      </w:pPr>
      <w:rPr>
        <w:rFonts w:ascii="Calibri" w:eastAsia="Calibri" w:hAnsi="Calibri" w:cs="Calibri"/>
        <w:b w:val="0"/>
        <w:i w:val="0"/>
        <w:strike w:val="0"/>
        <w:dstrike w:val="0"/>
        <w:color w:val="2F5496"/>
        <w:sz w:val="32"/>
        <w:szCs w:val="32"/>
        <w:u w:val="none" w:color="000000"/>
        <w:bdr w:val="none" w:sz="0" w:space="0" w:color="auto"/>
        <w:shd w:val="clear" w:color="auto" w:fill="auto"/>
        <w:vertAlign w:val="baseline"/>
      </w:rPr>
    </w:lvl>
    <w:lvl w:ilvl="5" w:tplc="B46870B0">
      <w:start w:val="1"/>
      <w:numFmt w:val="lowerRoman"/>
      <w:lvlText w:val="%6"/>
      <w:lvlJc w:val="left"/>
      <w:pPr>
        <w:ind w:left="3960"/>
      </w:pPr>
      <w:rPr>
        <w:rFonts w:ascii="Calibri" w:eastAsia="Calibri" w:hAnsi="Calibri" w:cs="Calibri"/>
        <w:b w:val="0"/>
        <w:i w:val="0"/>
        <w:strike w:val="0"/>
        <w:dstrike w:val="0"/>
        <w:color w:val="2F5496"/>
        <w:sz w:val="32"/>
        <w:szCs w:val="32"/>
        <w:u w:val="none" w:color="000000"/>
        <w:bdr w:val="none" w:sz="0" w:space="0" w:color="auto"/>
        <w:shd w:val="clear" w:color="auto" w:fill="auto"/>
        <w:vertAlign w:val="baseline"/>
      </w:rPr>
    </w:lvl>
    <w:lvl w:ilvl="6" w:tplc="B27E1B66">
      <w:start w:val="1"/>
      <w:numFmt w:val="decimal"/>
      <w:lvlText w:val="%7"/>
      <w:lvlJc w:val="left"/>
      <w:pPr>
        <w:ind w:left="4680"/>
      </w:pPr>
      <w:rPr>
        <w:rFonts w:ascii="Calibri" w:eastAsia="Calibri" w:hAnsi="Calibri" w:cs="Calibri"/>
        <w:b w:val="0"/>
        <w:i w:val="0"/>
        <w:strike w:val="0"/>
        <w:dstrike w:val="0"/>
        <w:color w:val="2F5496"/>
        <w:sz w:val="32"/>
        <w:szCs w:val="32"/>
        <w:u w:val="none" w:color="000000"/>
        <w:bdr w:val="none" w:sz="0" w:space="0" w:color="auto"/>
        <w:shd w:val="clear" w:color="auto" w:fill="auto"/>
        <w:vertAlign w:val="baseline"/>
      </w:rPr>
    </w:lvl>
    <w:lvl w:ilvl="7" w:tplc="7ACC7E30">
      <w:start w:val="1"/>
      <w:numFmt w:val="lowerLetter"/>
      <w:lvlText w:val="%8"/>
      <w:lvlJc w:val="left"/>
      <w:pPr>
        <w:ind w:left="5400"/>
      </w:pPr>
      <w:rPr>
        <w:rFonts w:ascii="Calibri" w:eastAsia="Calibri" w:hAnsi="Calibri" w:cs="Calibri"/>
        <w:b w:val="0"/>
        <w:i w:val="0"/>
        <w:strike w:val="0"/>
        <w:dstrike w:val="0"/>
        <w:color w:val="2F5496"/>
        <w:sz w:val="32"/>
        <w:szCs w:val="32"/>
        <w:u w:val="none" w:color="000000"/>
        <w:bdr w:val="none" w:sz="0" w:space="0" w:color="auto"/>
        <w:shd w:val="clear" w:color="auto" w:fill="auto"/>
        <w:vertAlign w:val="baseline"/>
      </w:rPr>
    </w:lvl>
    <w:lvl w:ilvl="8" w:tplc="7C4A9E5A">
      <w:start w:val="1"/>
      <w:numFmt w:val="lowerRoman"/>
      <w:lvlText w:val="%9"/>
      <w:lvlJc w:val="left"/>
      <w:pPr>
        <w:ind w:left="6120"/>
      </w:pPr>
      <w:rPr>
        <w:rFonts w:ascii="Calibri" w:eastAsia="Calibri" w:hAnsi="Calibri" w:cs="Calibri"/>
        <w:b w:val="0"/>
        <w:i w:val="0"/>
        <w:strike w:val="0"/>
        <w:dstrike w:val="0"/>
        <w:color w:val="2F5496"/>
        <w:sz w:val="32"/>
        <w:szCs w:val="32"/>
        <w:u w:val="none" w:color="000000"/>
        <w:bdr w:val="none" w:sz="0" w:space="0" w:color="auto"/>
        <w:shd w:val="clear" w:color="auto" w:fill="auto"/>
        <w:vertAlign w:val="baseline"/>
      </w:rPr>
    </w:lvl>
  </w:abstractNum>
  <w:abstractNum w:abstractNumId="5" w15:restartNumberingAfterBreak="0">
    <w:nsid w:val="4DA20EB0"/>
    <w:multiLevelType w:val="hybridMultilevel"/>
    <w:tmpl w:val="7E4A3F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42A0CC4"/>
    <w:multiLevelType w:val="hybridMultilevel"/>
    <w:tmpl w:val="DADE3802"/>
    <w:lvl w:ilvl="0" w:tplc="B56809A8">
      <w:start w:val="1"/>
      <w:numFmt w:val="lowerRoman"/>
      <w:lvlText w:val="(%1)"/>
      <w:lvlJc w:val="left"/>
      <w:pPr>
        <w:ind w:left="1080" w:hanging="72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70857E7A"/>
    <w:multiLevelType w:val="multilevel"/>
    <w:tmpl w:val="E49E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95576BF"/>
    <w:multiLevelType w:val="hybridMultilevel"/>
    <w:tmpl w:val="7E4A3F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FB93004"/>
    <w:multiLevelType w:val="hybridMultilevel"/>
    <w:tmpl w:val="6CC41B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57640397">
    <w:abstractNumId w:val="2"/>
  </w:num>
  <w:num w:numId="2" w16cid:durableId="1481730096">
    <w:abstractNumId w:val="4"/>
  </w:num>
  <w:num w:numId="3" w16cid:durableId="1162114733">
    <w:abstractNumId w:val="7"/>
  </w:num>
  <w:num w:numId="4" w16cid:durableId="1612930600">
    <w:abstractNumId w:val="9"/>
  </w:num>
  <w:num w:numId="5" w16cid:durableId="467822854">
    <w:abstractNumId w:val="1"/>
  </w:num>
  <w:num w:numId="6" w16cid:durableId="962150379">
    <w:abstractNumId w:val="6"/>
  </w:num>
  <w:num w:numId="7" w16cid:durableId="349065178">
    <w:abstractNumId w:val="3"/>
  </w:num>
  <w:num w:numId="8" w16cid:durableId="918322707">
    <w:abstractNumId w:val="5"/>
  </w:num>
  <w:num w:numId="9" w16cid:durableId="1356732355">
    <w:abstractNumId w:val="8"/>
  </w:num>
  <w:num w:numId="10" w16cid:durableId="1452625513">
    <w:abstractNumId w:val="0"/>
  </w:num>
  <w:num w:numId="11" w16cid:durableId="1340153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4C2"/>
    <w:rsid w:val="000164C2"/>
    <w:rsid w:val="00044131"/>
    <w:rsid w:val="000731DD"/>
    <w:rsid w:val="000E0087"/>
    <w:rsid w:val="000E358C"/>
    <w:rsid w:val="00107AA0"/>
    <w:rsid w:val="0020194E"/>
    <w:rsid w:val="002101EC"/>
    <w:rsid w:val="00285606"/>
    <w:rsid w:val="00296BD5"/>
    <w:rsid w:val="002D2298"/>
    <w:rsid w:val="002F0E14"/>
    <w:rsid w:val="00312549"/>
    <w:rsid w:val="00321218"/>
    <w:rsid w:val="00351586"/>
    <w:rsid w:val="00353431"/>
    <w:rsid w:val="003E509C"/>
    <w:rsid w:val="004A2310"/>
    <w:rsid w:val="004C0380"/>
    <w:rsid w:val="004E77F4"/>
    <w:rsid w:val="004F0836"/>
    <w:rsid w:val="004F4006"/>
    <w:rsid w:val="004F64E1"/>
    <w:rsid w:val="005411D2"/>
    <w:rsid w:val="00554CF1"/>
    <w:rsid w:val="005E0872"/>
    <w:rsid w:val="00632AA4"/>
    <w:rsid w:val="00692E8D"/>
    <w:rsid w:val="00696F20"/>
    <w:rsid w:val="006C3F8F"/>
    <w:rsid w:val="006C4CB9"/>
    <w:rsid w:val="00703BB5"/>
    <w:rsid w:val="00797735"/>
    <w:rsid w:val="007E485B"/>
    <w:rsid w:val="008A1946"/>
    <w:rsid w:val="008C62C4"/>
    <w:rsid w:val="008F78B2"/>
    <w:rsid w:val="00933C99"/>
    <w:rsid w:val="009A070D"/>
    <w:rsid w:val="00A734E7"/>
    <w:rsid w:val="00A85E06"/>
    <w:rsid w:val="00B21DF5"/>
    <w:rsid w:val="00B27E97"/>
    <w:rsid w:val="00B64F41"/>
    <w:rsid w:val="00BF3E19"/>
    <w:rsid w:val="00BF762A"/>
    <w:rsid w:val="00C35E59"/>
    <w:rsid w:val="00C83D02"/>
    <w:rsid w:val="00C91BC2"/>
    <w:rsid w:val="00C943D7"/>
    <w:rsid w:val="00CA6CCF"/>
    <w:rsid w:val="00CD5054"/>
    <w:rsid w:val="00D37B1F"/>
    <w:rsid w:val="00F43698"/>
    <w:rsid w:val="00F9733B"/>
    <w:rsid w:val="00FA3A3C"/>
    <w:rsid w:val="00FB27D3"/>
    <w:rsid w:val="00FB7D1E"/>
    <w:rsid w:val="00FD1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A702E"/>
  <w15:docId w15:val="{F43F5E86-6F03-4FE6-A2A1-5B946C0E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3" w:line="258" w:lineRule="auto"/>
      <w:ind w:left="10" w:hanging="10"/>
      <w:jc w:val="both"/>
    </w:pPr>
    <w:rPr>
      <w:rFonts w:ascii="Calibri" w:eastAsia="Calibri" w:hAnsi="Calibri" w:cs="Calibri"/>
      <w:color w:val="000000"/>
    </w:rPr>
  </w:style>
  <w:style w:type="paragraph" w:styleId="Heading1">
    <w:name w:val="heading 1"/>
    <w:next w:val="Normal"/>
    <w:link w:val="Heading1Char"/>
    <w:uiPriority w:val="9"/>
    <w:qFormat/>
    <w:pPr>
      <w:keepNext/>
      <w:keepLines/>
      <w:numPr>
        <w:numId w:val="2"/>
      </w:numPr>
      <w:spacing w:after="0"/>
      <w:ind w:left="10" w:hanging="10"/>
      <w:outlineLvl w:val="0"/>
    </w:pPr>
    <w:rPr>
      <w:rFonts w:ascii="Calibri" w:eastAsia="Calibri" w:hAnsi="Calibri" w:cs="Calibri"/>
      <w:color w:val="2F5496"/>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2F5496"/>
      <w:sz w:val="4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64F41"/>
    <w:pPr>
      <w:ind w:left="720"/>
      <w:contextualSpacing/>
    </w:pPr>
  </w:style>
  <w:style w:type="character" w:styleId="PlaceholderText">
    <w:name w:val="Placeholder Text"/>
    <w:basedOn w:val="DefaultParagraphFont"/>
    <w:uiPriority w:val="99"/>
    <w:semiHidden/>
    <w:rsid w:val="00FA3A3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223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613188-092e-4f13-b076-cc3389d822fc" xsi:nil="true"/>
    <lcf76f155ced4ddcb4097134ff3c332f xmlns="75507401-0e0a-45ed-8018-a0e76772533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11B72C9ADAA046971A41AFB5399877" ma:contentTypeVersion="19" ma:contentTypeDescription="Create a new document." ma:contentTypeScope="" ma:versionID="6cfd73a58901950e4d7d123732b0621a">
  <xsd:schema xmlns:xsd="http://www.w3.org/2001/XMLSchema" xmlns:xs="http://www.w3.org/2001/XMLSchema" xmlns:p="http://schemas.microsoft.com/office/2006/metadata/properties" xmlns:ns1="http://schemas.microsoft.com/sharepoint/v3" xmlns:ns2="75507401-0e0a-45ed-8018-a0e76772533b" xmlns:ns3="78613188-092e-4f13-b076-cc3389d822fc" xmlns:ns4="2ab5997f-4d22-4bd1-8dee-46942331ef97" targetNamespace="http://schemas.microsoft.com/office/2006/metadata/properties" ma:root="true" ma:fieldsID="9d0ad7fde2f81bd32811766c94c4a3b7" ns1:_="" ns2:_="" ns3:_="" ns4:_="">
    <xsd:import namespace="http://schemas.microsoft.com/sharepoint/v3"/>
    <xsd:import namespace="75507401-0e0a-45ed-8018-a0e76772533b"/>
    <xsd:import namespace="78613188-092e-4f13-b076-cc3389d822fc"/>
    <xsd:import namespace="2ab5997f-4d22-4bd1-8dee-46942331ef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4:SharedWithUsers" minOccurs="0"/>
                <xsd:element ref="ns4:SharedWithDetail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507401-0e0a-45ed-8018-a0e767725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26c0721-c55e-410d-b065-058c283aa08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13188-092e-4f13-b076-cc3389d822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6b0a2f-a730-4fa5-9caf-cc71f761e3bb}" ma:internalName="TaxCatchAll" ma:showField="CatchAllData" ma:web="2ab5997f-4d22-4bd1-8dee-46942331ef9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b5997f-4d22-4bd1-8dee-46942331ef97"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B29BF6-76B6-461A-B8CF-B38096B18980}">
  <ds:schemaRefs>
    <ds:schemaRef ds:uri="http://schemas.openxmlformats.org/officeDocument/2006/bibliography"/>
  </ds:schemaRefs>
</ds:datastoreItem>
</file>

<file path=customXml/itemProps2.xml><?xml version="1.0" encoding="utf-8"?>
<ds:datastoreItem xmlns:ds="http://schemas.openxmlformats.org/officeDocument/2006/customXml" ds:itemID="{606D7A8F-9C23-4FE8-8622-20FE2A94A5F3}">
  <ds:schemaRefs>
    <ds:schemaRef ds:uri="http://schemas.microsoft.com/office/2006/metadata/properties"/>
    <ds:schemaRef ds:uri="http://schemas.microsoft.com/office/infopath/2007/PartnerControls"/>
    <ds:schemaRef ds:uri="78613188-092e-4f13-b076-cc3389d822fc"/>
    <ds:schemaRef ds:uri="75507401-0e0a-45ed-8018-a0e76772533b"/>
    <ds:schemaRef ds:uri="http://schemas.microsoft.com/sharepoint/v3"/>
  </ds:schemaRefs>
</ds:datastoreItem>
</file>

<file path=customXml/itemProps3.xml><?xml version="1.0" encoding="utf-8"?>
<ds:datastoreItem xmlns:ds="http://schemas.openxmlformats.org/officeDocument/2006/customXml" ds:itemID="{81263BCD-3EBF-43E0-9014-68AA6984B311}">
  <ds:schemaRefs>
    <ds:schemaRef ds:uri="http://schemas.microsoft.com/sharepoint/v3/contenttype/forms"/>
  </ds:schemaRefs>
</ds:datastoreItem>
</file>

<file path=customXml/itemProps4.xml><?xml version="1.0" encoding="utf-8"?>
<ds:datastoreItem xmlns:ds="http://schemas.openxmlformats.org/officeDocument/2006/customXml" ds:itemID="{CEA2F91D-2F1B-417E-8E4A-55B11AACA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5507401-0e0a-45ed-8018-a0e76772533b"/>
    <ds:schemaRef ds:uri="78613188-092e-4f13-b076-cc3389d822fc"/>
    <ds:schemaRef ds:uri="2ab5997f-4d22-4bd1-8dee-46942331e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Micheal O'Connor</dc:creator>
  <cp:keywords/>
  <cp:lastModifiedBy>Loreto Browne</cp:lastModifiedBy>
  <cp:revision>10</cp:revision>
  <cp:lastPrinted>2023-08-29T14:14:00Z</cp:lastPrinted>
  <dcterms:created xsi:type="dcterms:W3CDTF">2026-06-16T09:17:00Z</dcterms:created>
  <dcterms:modified xsi:type="dcterms:W3CDTF">2026-08-19T16:10:00Z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0x010100BC11B72C9ADAA046971A41AFB5399877</vt:lpwstr>
  </property>
  <property fmtid="{D5CDD505-2E9C-101B-9397-08002B2CF9AE}" pid="3" name="MediaServiceImageTags">
    <vt:lpwstr/>
  </property>
  <property fmtid="{D5CDD505-2E9C-101B-9397-08002B2CF9AE}" pid="4" name="TypeOfDocument">
    <vt:lpwstr>4;#Form|6b6ca8b9-1de5-4bc3-a971-79060359c687</vt:lpwstr>
  </property>
  <property fmtid="{D5CDD505-2E9C-101B-9397-08002B2CF9AE}" pid="5" name="TIIDepartment">
    <vt:lpwstr>1;#Procurement|bfb4de17-1ac5-4dbb-9ffb-217d04756ef4</vt:lpwstr>
  </property>
  <property fmtid="{D5CDD505-2E9C-101B-9397-08002B2CF9AE}" pid="6" name="docLang">
    <vt:lpwstr>en</vt:lpwstr>
  </property>
</Properties>
</file>